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A05" w:rsidRDefault="00F9329A">
      <w:pPr>
        <w:pStyle w:val="3"/>
        <w:rPr>
          <w:b/>
        </w:rPr>
      </w:pPr>
      <w:bookmarkStart w:id="0" w:name="_bacjk8jlqni5" w:colFirst="0" w:colLast="0"/>
      <w:bookmarkEnd w:id="0"/>
      <w:r>
        <w:rPr>
          <w:b/>
        </w:rPr>
        <w:t>Создание баннера</w:t>
      </w:r>
    </w:p>
    <w:p w:rsidR="00A32A05" w:rsidRDefault="00F9329A">
      <w:pPr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 xml:space="preserve">Как настроить баннер </w:t>
      </w:r>
      <w:proofErr w:type="gramStart"/>
      <w:r>
        <w:rPr>
          <w:sz w:val="28"/>
          <w:szCs w:val="28"/>
        </w:rPr>
        <w:t>ПОС(</w:t>
      </w:r>
      <w:proofErr w:type="gramEnd"/>
      <w:r>
        <w:rPr>
          <w:color w:val="4D5156"/>
          <w:sz w:val="28"/>
          <w:szCs w:val="28"/>
          <w:highlight w:val="white"/>
        </w:rPr>
        <w:t>платформу обратной связи «</w:t>
      </w:r>
      <w:proofErr w:type="spellStart"/>
      <w:r>
        <w:rPr>
          <w:color w:val="4D5156"/>
          <w:sz w:val="28"/>
          <w:szCs w:val="28"/>
          <w:highlight w:val="white"/>
        </w:rPr>
        <w:t>Госуслуги</w:t>
      </w:r>
      <w:proofErr w:type="spellEnd"/>
      <w:r>
        <w:rPr>
          <w:color w:val="4D5156"/>
          <w:sz w:val="28"/>
          <w:szCs w:val="28"/>
          <w:highlight w:val="white"/>
        </w:rPr>
        <w:t>. Решаем вместе»)</w:t>
      </w:r>
      <w:r>
        <w:rPr>
          <w:sz w:val="28"/>
          <w:szCs w:val="28"/>
        </w:rPr>
        <w:t xml:space="preserve"> было описано во второй лекции. Вы можете еще раз ознакомиться с ней в личном кабинете во вкладке “Документация” (</w:t>
      </w:r>
      <w:hyperlink r:id="rId5">
        <w:r>
          <w:rPr>
            <w:color w:val="1155CC"/>
            <w:sz w:val="28"/>
            <w:szCs w:val="28"/>
            <w:u w:val="single"/>
          </w:rPr>
          <w:t>https://lk.gosweb.gosuslugi.ru/netcat_files/userfiles/lekcyi/Lektsiya_2.pdf</w:t>
        </w:r>
      </w:hyperlink>
      <w:r>
        <w:rPr>
          <w:sz w:val="28"/>
          <w:szCs w:val="28"/>
        </w:rPr>
        <w:t>) или посмотреть заново запись лекции во вкладке  “Подготовка”.</w:t>
      </w:r>
    </w:p>
    <w:p w:rsidR="00A32A05" w:rsidRDefault="00F9329A">
      <w:pPr>
        <w:rPr>
          <w:sz w:val="28"/>
          <w:szCs w:val="28"/>
        </w:rPr>
      </w:pPr>
      <w:r>
        <w:rPr>
          <w:sz w:val="28"/>
          <w:szCs w:val="28"/>
        </w:rPr>
        <w:t xml:space="preserve">   Часто возникает потребность в размещении дополнительных баннеров, но специальных </w:t>
      </w:r>
      <w:proofErr w:type="spellStart"/>
      <w:r>
        <w:rPr>
          <w:sz w:val="28"/>
          <w:szCs w:val="28"/>
        </w:rPr>
        <w:t>инфоблоков</w:t>
      </w:r>
      <w:proofErr w:type="spellEnd"/>
      <w:r>
        <w:rPr>
          <w:sz w:val="28"/>
          <w:szCs w:val="28"/>
        </w:rPr>
        <w:t xml:space="preserve"> для их создания нет. В этом случае удобно использовать блок “Текст” и настраивать баннер через него. Как это сделать рассмотрим ниже.</w:t>
      </w:r>
    </w:p>
    <w:p w:rsidR="00A32A05" w:rsidRDefault="00F9329A">
      <w:r>
        <w:t xml:space="preserve">  </w:t>
      </w:r>
    </w:p>
    <w:p w:rsidR="00A32A05" w:rsidRDefault="00F9329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баннера из блока “Текст”</w:t>
      </w: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Перейдите в режим редактирования на странице, в которой Вы планируете разместить баннер.</w:t>
      </w:r>
    </w:p>
    <w:p w:rsidR="00A32A05" w:rsidRDefault="00F932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5731200" cy="8128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Pr="00504945" w:rsidRDefault="00F9329A">
      <w:pPr>
        <w:numPr>
          <w:ilvl w:val="0"/>
          <w:numId w:val="1"/>
        </w:numPr>
        <w:rPr>
          <w:sz w:val="28"/>
          <w:szCs w:val="28"/>
        </w:rPr>
      </w:pPr>
      <w:r w:rsidRPr="00504945">
        <w:rPr>
          <w:sz w:val="28"/>
          <w:szCs w:val="28"/>
        </w:rPr>
        <w:t>В самом низу страницы нажмите на кнопку “Добавить блок после контейнера” (знак плюса в круге).</w:t>
      </w:r>
    </w:p>
    <w:p w:rsidR="00A32A05" w:rsidRDefault="00F932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5731200" cy="17907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/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появившемся окне в строке “Базовые блоки” выберите блок “Текст” и нажмите внизу кнопку “Добавить”.</w:t>
      </w:r>
    </w:p>
    <w:p w:rsidR="00A32A05" w:rsidRDefault="00F9329A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38862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/>
    <w:p w:rsidR="00A32A05" w:rsidRDefault="00F9329A">
      <w:pPr>
        <w:pStyle w:val="3"/>
        <w:numPr>
          <w:ilvl w:val="0"/>
          <w:numId w:val="1"/>
        </w:numPr>
      </w:pPr>
      <w:bookmarkStart w:id="1" w:name="_w6nho15ridz2" w:colFirst="0" w:colLast="0"/>
      <w:bookmarkEnd w:id="1"/>
      <w:r>
        <w:t xml:space="preserve">Появится пустой блок. Нажмите с правой стороны блока на кнопку “Действия с блоком” (иконка </w:t>
      </w:r>
      <w:proofErr w:type="spellStart"/>
      <w:proofErr w:type="gramStart"/>
      <w:r>
        <w:t>бургера</w:t>
      </w:r>
      <w:proofErr w:type="spellEnd"/>
      <w:r>
        <w:t xml:space="preserve"> )</w:t>
      </w:r>
      <w:proofErr w:type="gramEnd"/>
    </w:p>
    <w:p w:rsidR="00A32A05" w:rsidRDefault="00F9329A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731200" cy="5461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появившемся списке выберите строку “Добавить текст”</w:t>
      </w:r>
    </w:p>
    <w:p w:rsidR="00A32A05" w:rsidRDefault="00F9329A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731200" cy="11811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>
      <w:pPr>
        <w:ind w:left="720"/>
      </w:pP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Появится окно для добавления и редактирования текста. На панели настроек нажмите на иконку “Изображение”.</w:t>
      </w:r>
    </w:p>
    <w:p w:rsidR="00A32A05" w:rsidRDefault="00F9329A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30226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>
      <w:pPr>
        <w:ind w:left="720"/>
      </w:pP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свойствах изображения нажмите на кнопку “Выбор на сервере”</w:t>
      </w:r>
    </w:p>
    <w:p w:rsidR="00A32A05" w:rsidRDefault="00F9329A">
      <w:r>
        <w:rPr>
          <w:noProof/>
          <w:lang w:val="ru-RU"/>
        </w:rPr>
        <w:drawing>
          <wp:inline distT="114300" distB="114300" distL="114300" distR="114300">
            <wp:extent cx="3357563" cy="4130685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413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/>
    <w:p w:rsidR="00A32A05" w:rsidRDefault="00A32A05"/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 можете создать новую папку (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folder</w:t>
      </w:r>
      <w:proofErr w:type="spellEnd"/>
      <w:r>
        <w:rPr>
          <w:sz w:val="28"/>
          <w:szCs w:val="28"/>
        </w:rPr>
        <w:t>) для удобства использования и сортировки изображений или просто загрузить изображение с ПК.</w:t>
      </w:r>
    </w:p>
    <w:p w:rsidR="00A32A05" w:rsidRDefault="00F9329A">
      <w:r>
        <w:br/>
      </w:r>
      <w:r>
        <w:rPr>
          <w:noProof/>
          <w:lang w:val="ru-RU"/>
        </w:rPr>
        <w:drawing>
          <wp:inline distT="114300" distB="114300" distL="114300" distR="114300">
            <wp:extent cx="5731200" cy="19304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/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на кнопку с плюсом рядом с кнопкой “</w:t>
      </w:r>
      <w:proofErr w:type="spellStart"/>
      <w:proofErr w:type="gramStart"/>
      <w:r>
        <w:rPr>
          <w:sz w:val="28"/>
          <w:szCs w:val="28"/>
        </w:rPr>
        <w:t>Загрузить”или</w:t>
      </w:r>
      <w:proofErr w:type="spellEnd"/>
      <w:proofErr w:type="gramEnd"/>
      <w:r>
        <w:rPr>
          <w:sz w:val="28"/>
          <w:szCs w:val="28"/>
        </w:rPr>
        <w:t xml:space="preserve"> кнопку с иконкой дома. Выберите изображение с вашего ПК для загрузки. </w:t>
      </w:r>
      <w:bookmarkStart w:id="2" w:name="_GoBack"/>
      <w:bookmarkEnd w:id="2"/>
      <w:r>
        <w:rPr>
          <w:sz w:val="28"/>
          <w:szCs w:val="28"/>
        </w:rPr>
        <w:t>Загрузите изображение на сервер с помощью соответствующей кнопки “Загрузить”.</w:t>
      </w:r>
    </w:p>
    <w:p w:rsidR="00A32A05" w:rsidRDefault="00F9329A">
      <w:r>
        <w:rPr>
          <w:noProof/>
          <w:lang w:val="ru-RU"/>
        </w:rPr>
        <w:drawing>
          <wp:inline distT="114300" distB="114300" distL="114300" distR="114300">
            <wp:extent cx="5731200" cy="7874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>
      <w:pPr>
        <w:rPr>
          <w:sz w:val="28"/>
          <w:szCs w:val="28"/>
        </w:rPr>
      </w:pP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на загруженное изображение. Под описанием к изображению нажмите на кнопку “Выбрать”</w:t>
      </w:r>
    </w:p>
    <w:p w:rsidR="00F9329A" w:rsidRDefault="00F9329A" w:rsidP="00F9329A">
      <w:pPr>
        <w:ind w:left="360"/>
        <w:rPr>
          <w:sz w:val="28"/>
          <w:szCs w:val="28"/>
        </w:rPr>
      </w:pPr>
      <w:r w:rsidRPr="00F9329A">
        <w:rPr>
          <w:noProof/>
          <w:sz w:val="28"/>
          <w:szCs w:val="28"/>
          <w:lang w:val="ru-RU"/>
        </w:rPr>
        <w:drawing>
          <wp:inline distT="0" distB="0" distL="0" distR="0">
            <wp:extent cx="5733415" cy="2725478"/>
            <wp:effectExtent l="0" t="0" r="635" b="0"/>
            <wp:docPr id="14" name="Рисунок 14" descr="C:\Users\ekaterina.safta\Music\баннер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.safta\Music\баннер\рис.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 вернетесь в “Свойства изображения”. Но не спешите сохранять настройки!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Перейдите во вкладку “Ссылка” рядом с вкладкой “Данные об изображении”.</w:t>
      </w:r>
    </w:p>
    <w:p w:rsidR="00A32A05" w:rsidRDefault="00F9329A">
      <w:r>
        <w:rPr>
          <w:noProof/>
          <w:lang w:val="ru-RU"/>
        </w:rPr>
        <w:drawing>
          <wp:inline distT="114300" distB="114300" distL="114300" distR="114300">
            <wp:extent cx="5424488" cy="284258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284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Вставьте ссылку, на которую будут переходить посетители вашего сайта при нажатии на изображение, в строку “Ссылка”. Нажмите кнопку “ОК” внизу окна.</w:t>
      </w:r>
    </w:p>
    <w:p w:rsidR="00A32A05" w:rsidRDefault="00F9329A">
      <w:r>
        <w:rPr>
          <w:noProof/>
          <w:lang w:val="ru-RU"/>
        </w:rPr>
        <w:drawing>
          <wp:inline distT="114300" distB="114300" distL="114300" distR="114300">
            <wp:extent cx="4076700" cy="409575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932" cy="4095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A32A05"/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Ваше изображение появится </w:t>
      </w:r>
      <w:proofErr w:type="gramStart"/>
      <w:r>
        <w:rPr>
          <w:sz w:val="28"/>
          <w:szCs w:val="28"/>
        </w:rPr>
        <w:t>с блоке</w:t>
      </w:r>
      <w:proofErr w:type="gramEnd"/>
      <w:r>
        <w:rPr>
          <w:sz w:val="28"/>
          <w:szCs w:val="28"/>
        </w:rPr>
        <w:t xml:space="preserve"> “Текст”. Осталось только сохранить изменения нажатием кнопки “Сохранить” внизу блока.</w:t>
      </w:r>
    </w:p>
    <w:p w:rsidR="00A32A05" w:rsidRDefault="00F9329A">
      <w:r>
        <w:rPr>
          <w:noProof/>
          <w:lang w:val="ru-RU"/>
        </w:rPr>
        <w:drawing>
          <wp:inline distT="114300" distB="114300" distL="114300" distR="114300">
            <wp:extent cx="4843463" cy="2542416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2542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F9329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Баннер создан!</w:t>
      </w:r>
    </w:p>
    <w:p w:rsidR="00A32A05" w:rsidRDefault="00F9329A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731200" cy="25146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A05" w:rsidRDefault="00F9329A">
      <w:r>
        <w:br/>
      </w:r>
    </w:p>
    <w:sectPr w:rsidR="00A32A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2DCC"/>
    <w:multiLevelType w:val="multilevel"/>
    <w:tmpl w:val="65A6F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A05"/>
    <w:rsid w:val="00504945"/>
    <w:rsid w:val="00674628"/>
    <w:rsid w:val="00A32A05"/>
    <w:rsid w:val="00F9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846F"/>
  <w15:docId w15:val="{CBC69393-5294-4FCA-A2C1-4F8487BE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k.gosweb.gosuslugi.ru/netcat_files/userfiles/lekcyi/Lektsiya_2.pdf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Сафта Екатерина Николаевна</cp:lastModifiedBy>
  <cp:revision>4</cp:revision>
  <dcterms:created xsi:type="dcterms:W3CDTF">2022-02-02T10:58:00Z</dcterms:created>
  <dcterms:modified xsi:type="dcterms:W3CDTF">2022-03-03T07:34:00Z</dcterms:modified>
</cp:coreProperties>
</file>